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0D35E" w14:textId="3B1C197F" w:rsidR="00402F50" w:rsidRPr="00E5020F" w:rsidRDefault="00402F50">
      <w:pPr>
        <w:rPr>
          <w:sz w:val="22"/>
          <w:shd w:val="clear" w:color="auto" w:fill="D9D9D9"/>
        </w:rPr>
      </w:pPr>
      <w:r w:rsidRPr="00E5020F">
        <w:rPr>
          <w:sz w:val="22"/>
          <w:shd w:val="clear" w:color="auto" w:fill="D9D9D9"/>
        </w:rPr>
        <w:t>Please provide (in free format):</w:t>
      </w:r>
    </w:p>
    <w:p w14:paraId="1ECD3249" w14:textId="77777777" w:rsidR="00402F50" w:rsidRPr="00E5020F" w:rsidRDefault="00402F50">
      <w:pPr>
        <w:rPr>
          <w:sz w:val="22"/>
          <w:shd w:val="clear" w:color="auto" w:fill="D9D9D9"/>
        </w:rPr>
      </w:pPr>
    </w:p>
    <w:p w14:paraId="41EF9944" w14:textId="5A99E217" w:rsidR="00581F50" w:rsidRDefault="00402F50">
      <w:pPr>
        <w:rPr>
          <w:sz w:val="22"/>
          <w:shd w:val="clear" w:color="auto" w:fill="D9D9D9"/>
        </w:rPr>
      </w:pPr>
      <w:r w:rsidRPr="00E5020F">
        <w:rPr>
          <w:sz w:val="22"/>
          <w:shd w:val="clear" w:color="auto" w:fill="D9D9D9"/>
        </w:rPr>
        <w:t xml:space="preserve">A description of the </w:t>
      </w:r>
      <w:proofErr w:type="spellStart"/>
      <w:r w:rsidRPr="00E5020F">
        <w:rPr>
          <w:sz w:val="22"/>
          <w:shd w:val="clear" w:color="auto" w:fill="D9D9D9"/>
        </w:rPr>
        <w:t>organisation</w:t>
      </w:r>
      <w:proofErr w:type="spellEnd"/>
      <w:r w:rsidRPr="00E5020F">
        <w:rPr>
          <w:sz w:val="22"/>
          <w:shd w:val="clear" w:color="auto" w:fill="D9D9D9"/>
        </w:rPr>
        <w:t xml:space="preserve"> of the commercial warranty tendered in accordance with the conditions laid down in Article 32 of the special conditions.</w:t>
      </w:r>
    </w:p>
    <w:p w14:paraId="50B08C1B" w14:textId="77777777" w:rsidR="001676F6" w:rsidRDefault="001676F6">
      <w:pPr>
        <w:rPr>
          <w:sz w:val="22"/>
          <w:shd w:val="clear" w:color="auto" w:fill="D9D9D9"/>
        </w:rPr>
      </w:pPr>
    </w:p>
    <w:p w14:paraId="07AFF7EA" w14:textId="77777777" w:rsidR="001676F6" w:rsidRDefault="001676F6" w:rsidP="001676F6">
      <w:pPr>
        <w:pStyle w:val="ListParagraph"/>
        <w:widowControl w:val="0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Batang" w:hAnsi="Times New Roman"/>
          <w:b/>
          <w:snapToGrid w:val="0"/>
        </w:rPr>
      </w:pPr>
      <w:r>
        <w:rPr>
          <w:rFonts w:ascii="Times New Roman" w:eastAsia="Batang" w:hAnsi="Times New Roman"/>
          <w:b/>
          <w:snapToGrid w:val="0"/>
        </w:rPr>
        <w:t>Warranty for minimum period of two years/ hidden faults/ and</w:t>
      </w:r>
    </w:p>
    <w:p w14:paraId="04C68123" w14:textId="77777777" w:rsidR="001676F6" w:rsidRDefault="001676F6" w:rsidP="001676F6">
      <w:pPr>
        <w:pStyle w:val="ListParagraph"/>
        <w:widowControl w:val="0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Batang" w:hAnsi="Times New Roman"/>
          <w:b/>
          <w:snapToGrid w:val="0"/>
          <w:lang w:val="sv-SE"/>
        </w:rPr>
      </w:pPr>
      <w:r>
        <w:rPr>
          <w:rFonts w:ascii="Times New Roman" w:eastAsia="Batang" w:hAnsi="Times New Roman"/>
          <w:b/>
          <w:snapToGrid w:val="0"/>
        </w:rPr>
        <w:t>Thread life warranty minimum 45,000 km</w:t>
      </w:r>
    </w:p>
    <w:p w14:paraId="193803DB" w14:textId="77777777" w:rsidR="001676F6" w:rsidRDefault="001676F6"/>
    <w:sectPr w:rsidR="001676F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7444F2"/>
    <w:multiLevelType w:val="hybridMultilevel"/>
    <w:tmpl w:val="988CC0D0"/>
    <w:lvl w:ilvl="0" w:tplc="180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1809000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18090003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18090005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1809000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18090003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18090005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num w:numId="1" w16cid:durableId="454980008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F50"/>
    <w:rsid w:val="00016687"/>
    <w:rsid w:val="00096897"/>
    <w:rsid w:val="00102D41"/>
    <w:rsid w:val="00112AEC"/>
    <w:rsid w:val="001676F6"/>
    <w:rsid w:val="001D112A"/>
    <w:rsid w:val="001D4F54"/>
    <w:rsid w:val="001F0F14"/>
    <w:rsid w:val="003A7B99"/>
    <w:rsid w:val="00402F50"/>
    <w:rsid w:val="0043149B"/>
    <w:rsid w:val="00467E31"/>
    <w:rsid w:val="004A6597"/>
    <w:rsid w:val="004D32AB"/>
    <w:rsid w:val="004F4585"/>
    <w:rsid w:val="0054365A"/>
    <w:rsid w:val="00581F50"/>
    <w:rsid w:val="00611EC8"/>
    <w:rsid w:val="00641BF5"/>
    <w:rsid w:val="0079458C"/>
    <w:rsid w:val="009315F6"/>
    <w:rsid w:val="009C4791"/>
    <w:rsid w:val="009F43CB"/>
    <w:rsid w:val="00AD0BD5"/>
    <w:rsid w:val="00BF6F8A"/>
    <w:rsid w:val="00C239EA"/>
    <w:rsid w:val="00E00D9E"/>
    <w:rsid w:val="00E26FBD"/>
    <w:rsid w:val="00E50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E31FC6"/>
  <w15:chartTrackingRefBased/>
  <w15:docId w15:val="{E5592B93-6B74-45B1-A477-1116D1307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02F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2F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2F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2F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2F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2F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2F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2F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2F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2F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2F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2F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2F5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2F5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2F5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2F5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2F5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2F5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02F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02F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02F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02F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02F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02F50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402F5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02F5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02F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02F5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02F50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link w:val="ListParagraph"/>
    <w:uiPriority w:val="34"/>
    <w:locked/>
    <w:rsid w:val="001676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5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247</Characters>
  <Application>Microsoft Office Word</Application>
  <DocSecurity>0</DocSecurity>
  <Lines>7</Lines>
  <Paragraphs>3</Paragraphs>
  <ScaleCrop>false</ScaleCrop>
  <Company>EULEX Kosovo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Adelina Morina-Sylaj</dc:creator>
  <cp:keywords/>
  <dc:description/>
  <cp:lastModifiedBy>Edona Zeneli</cp:lastModifiedBy>
  <cp:revision>3</cp:revision>
  <dcterms:created xsi:type="dcterms:W3CDTF">2025-11-05T14:50:00Z</dcterms:created>
  <dcterms:modified xsi:type="dcterms:W3CDTF">2025-11-05T14:57:00Z</dcterms:modified>
</cp:coreProperties>
</file>